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0B" w:rsidRDefault="0026140B" w:rsidP="00F30C34">
      <w:pPr>
        <w:spacing w:line="240" w:lineRule="auto"/>
        <w:jc w:val="both"/>
        <w:rPr>
          <w:rFonts w:ascii="Book Antiqua" w:hAnsi="Book Antiqua"/>
          <w:b/>
          <w:color w:val="7F7F7F"/>
          <w:sz w:val="18"/>
          <w:szCs w:val="18"/>
          <w:lang w:val="pl-PL"/>
        </w:rPr>
      </w:pPr>
      <w:r w:rsidRPr="0026140B">
        <w:rPr>
          <w:rFonts w:ascii="Book Antiqua" w:hAnsi="Book Antiqua"/>
          <w:b/>
          <w:noProof/>
          <w:color w:val="7F7F7F"/>
          <w:sz w:val="18"/>
          <w:szCs w:val="18"/>
          <w:lang w:val="pl-PL" w:eastAsia="pl-PL"/>
        </w:rPr>
        <w:drawing>
          <wp:inline distT="0" distB="0" distL="0" distR="0">
            <wp:extent cx="4458059" cy="2931137"/>
            <wp:effectExtent l="19050" t="0" r="0" b="0"/>
            <wp:docPr id="7" name="Obraz 6" descr="mapa_busola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busola1-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092" cy="293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3F" w:rsidRPr="004956D8" w:rsidRDefault="0037153F" w:rsidP="00F30C34">
      <w:pPr>
        <w:spacing w:line="240" w:lineRule="auto"/>
        <w:jc w:val="both"/>
        <w:rPr>
          <w:rFonts w:ascii="Book Antiqua" w:hAnsi="Book Antiqua"/>
          <w:b/>
          <w:i/>
          <w:color w:val="7F7F7F"/>
          <w:sz w:val="20"/>
          <w:szCs w:val="20"/>
          <w:lang w:val="pl-PL"/>
        </w:rPr>
      </w:pPr>
    </w:p>
    <w:p w:rsidR="007102E2" w:rsidRDefault="007102E2" w:rsidP="0037153F">
      <w:pPr>
        <w:rPr>
          <w:lang w:val="pl-PL"/>
        </w:rPr>
      </w:pPr>
    </w:p>
    <w:p w:rsidR="007102E2" w:rsidRDefault="007102E2" w:rsidP="007102E2">
      <w:pPr>
        <w:pStyle w:val="Tytu"/>
        <w:ind w:left="851"/>
        <w:rPr>
          <w:color w:val="ED7D31" w:themeColor="accent2"/>
          <w:lang w:val="pl-PL"/>
        </w:rPr>
      </w:pPr>
      <w:r w:rsidRPr="007102E2">
        <w:rPr>
          <w:color w:val="ED7D31" w:themeColor="accent2"/>
          <w:lang w:val="pl-PL"/>
        </w:rPr>
        <w:t xml:space="preserve">MENAGER COACHEM </w:t>
      </w:r>
    </w:p>
    <w:p w:rsidR="007A1F4A" w:rsidRPr="007102E2" w:rsidRDefault="007102E2" w:rsidP="001010F2">
      <w:pPr>
        <w:pStyle w:val="Tytu"/>
        <w:ind w:left="2268"/>
        <w:rPr>
          <w:color w:val="ED7D31" w:themeColor="accent2"/>
          <w:sz w:val="44"/>
          <w:szCs w:val="44"/>
          <w:lang w:val="pl-PL"/>
        </w:rPr>
      </w:pPr>
      <w:r w:rsidRPr="007102E2">
        <w:rPr>
          <w:color w:val="ED7D31" w:themeColor="accent2"/>
          <w:sz w:val="44"/>
          <w:szCs w:val="44"/>
          <w:lang w:val="pl-PL"/>
        </w:rPr>
        <w:t>czyli nowy wymiar zarządzania</w:t>
      </w:r>
    </w:p>
    <w:p w:rsidR="007A1F4A" w:rsidRPr="007102E2" w:rsidRDefault="007A1F4A" w:rsidP="00682011">
      <w:pPr>
        <w:pStyle w:val="Nagwek1"/>
        <w:jc w:val="center"/>
        <w:rPr>
          <w:color w:val="767171" w:themeColor="background2" w:themeShade="80"/>
        </w:rPr>
      </w:pPr>
    </w:p>
    <w:p w:rsidR="00D3230E" w:rsidRPr="007102E2" w:rsidRDefault="00D3230E" w:rsidP="0056413E">
      <w:pPr>
        <w:spacing w:line="240" w:lineRule="auto"/>
        <w:rPr>
          <w:color w:val="767171" w:themeColor="background2" w:themeShade="80"/>
          <w:lang w:val="pl-PL"/>
        </w:rPr>
      </w:pPr>
    </w:p>
    <w:p w:rsidR="00082939" w:rsidRDefault="00111648">
      <w:pPr>
        <w:rPr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190500</wp:posOffset>
                </wp:positionV>
                <wp:extent cx="4642485" cy="1092835"/>
                <wp:effectExtent l="10160" t="9525" r="50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10928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2011" w:rsidRDefault="00682011" w:rsidP="00682011">
                            <w:pPr>
                              <w:pStyle w:val="PullQuote"/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Coaching to prowadzenie dialogu  z samym sobą,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gdy coach wspiera ów dialog pytaniami.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682011" w:rsidRDefault="00682011" w:rsidP="00682011">
                            <w:pPr>
                              <w:widowControl w:val="0"/>
                              <w:spacing w:after="0" w:line="360" w:lineRule="auto"/>
                              <w:jc w:val="right"/>
                              <w:rPr>
                                <w:rFonts w:ascii="Arial" w:hAnsi="Arial"/>
                                <w:i/>
                                <w:iCs/>
                                <w:color w:val="80A5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A50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05pt;margin-top:15pt;width:365.55pt;height:8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Za/gIAAEkGAAAOAAAAZHJzL2Uyb0RvYy54bWysVduOmzAQfa/Uf7D8znIJEEBLVkk2VJW2&#10;F2m36rMDJlgFm9rOkm3Vf+/Y5ELal6otD8hjxsczZ+YMt3eHrkXPVComeI79Gw8jyktRMb7L8aen&#10;wkkwUprwirSC0xy/UIXvFq9f3Q59RgPRiLaiEgEIV9nQ57jRus9cV5UN7Yi6ET3l8LEWsiMaTLlz&#10;K0kGQO9aN/C82B2ErHopSqoU7N6PH/HC4tc1LfWHulZUozbHEJu2b2nfW/N2F7ck20nSN6w8hkH+&#10;IoqOMA6XnqHuiSZoL9lvUB0rpVCi1jel6FxR16ykNgfIxvd+yeaxIT21uQA5qj/TpP4fbPn++aNE&#10;rILaYcRJByV6ogeNVuKAAsPO0KsMnB57cNMH2DaeJlPVP4jyi0JcrBvCd3QppRgaSiqIzjcn3cnR&#10;EUcZkO3wTlRwDdlrYYEOtewMIJCBAB2q9HKujAmlhM0wDoMwiTAq4ZvvpUEyi+wdJDsd76XSb6jo&#10;kFnkWELpLTx5flDahEOyk4sNX7SsKljbWkPututWomcCbVIU63UcH9HV1K3lxpkLc2xEHHeobbTx&#10;GpJBzLA0niZ62wTfUz8IvVWQOkWczJ2wCCMnnXuJ4/npKo29MA3vix8mXD/MGlZVlD8wTk8N6Yd/&#10;VvCjNMZWsi2JhhzHs8gbKzbNRU1TDpZRlFgxAEtXKXdMgz5b1uU48cxjeCGZqfOGV3atCWvHtXsd&#10;vuUcOLimYllE3jycJc58Hs2ccLbxnFVSrJ3l2o/j+Wa1Xm38ayo2ll7172zYQE61MobYQ3aPTTWg&#10;ipmmmUVpADqoGEyIYD7mi0i7g9FWaomRFPoz043VpelRg3FFpG+fY++c0UciLhdPeDrmdqEKCnBq&#10;ICsgo5lRPfqwPQDhRlVbUb2AlCAcqxeYv7BohPyG0QCzLMfq655IilH7loMcUz8MzfCbGnJqbKcG&#10;4SVA5VhjNC7XehyY+16yXQM3jQOAiyVIuGZWXJeoIBVjwLyySR1nqxmIU9t6Xf4Ai58AAAD//wMA&#10;UEsDBBQABgAIAAAAIQCgFU954AAAAAoBAAAPAAAAZHJzL2Rvd25yZXYueG1sTI9NS8NAFEX3gv9h&#10;eII7O5MYS0kzKVIQdCPaFnQ5ybwmqfMRZiZt/Pc+V7q8vMN951ab2Rp2xhAH7yRkCwEMXev14DoJ&#10;h/3T3QpYTMppZbxDCd8YYVNfX1Wq1P7i3vG8Sx2jEhdLJaFPaSw5j22PVsWFH9HR7eiDVYli6LgO&#10;6kLl1vBciCW3anD0oVcjbntsv3aTlfARlubUTFtzOLYvz6/7t88hToWUtzfz4xpYwjn9wfCrT+pQ&#10;k1PjJ6cjM5SzIiNUwr2gTQSsioccWCMhF3kGvK74/wn1DwAAAP//AwBQSwECLQAUAAYACAAAACEA&#10;toM4kv4AAADhAQAAEwAAAAAAAAAAAAAAAAAAAAAAW0NvbnRlbnRfVHlwZXNdLnhtbFBLAQItABQA&#10;BgAIAAAAIQA4/SH/1gAAAJQBAAALAAAAAAAAAAAAAAAAAC8BAABfcmVscy8ucmVsc1BLAQItABQA&#10;BgAIAAAAIQDj5GZa/gIAAEkGAAAOAAAAAAAAAAAAAAAAAC4CAABkcnMvZTJvRG9jLnhtbFBLAQIt&#10;ABQABgAIAAAAIQCgFU954AAAAAoBAAAPAAAAAAAAAAAAAAAAAFgFAABkcnMvZG93bnJldi54bWxQ&#10;SwUGAAAAAAQABADzAAAAZQYAAAAA&#10;" fillcolor="#fc6" stroked="f" strokecolor="#2a5580" strokeweight=".5pt">
                <v:shadow color="#111"/>
                <v:textbox inset=",7.2pt,,7.2pt">
                  <w:txbxContent>
                    <w:p w:rsidR="00682011" w:rsidRDefault="00682011" w:rsidP="00682011">
                      <w:pPr>
                        <w:pStyle w:val="PullQuote"/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Coaching to prowadzenie dialogu  z samym sobą,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  <w:t xml:space="preserve">    gdy coach wspiera ów dialog pytaniami.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</w:p>
                    <w:p w:rsidR="00682011" w:rsidRDefault="00682011" w:rsidP="00682011">
                      <w:pPr>
                        <w:widowControl w:val="0"/>
                        <w:spacing w:after="0" w:line="360" w:lineRule="auto"/>
                        <w:jc w:val="right"/>
                        <w:rPr>
                          <w:rFonts w:ascii="Arial" w:hAnsi="Arial"/>
                          <w:i/>
                          <w:iCs/>
                          <w:color w:val="80A509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80A509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82939">
        <w:rPr>
          <w:lang w:val="pl-PL"/>
        </w:rPr>
        <w:br w:type="page"/>
      </w:r>
    </w:p>
    <w:p w:rsidR="00D3230E" w:rsidRPr="00D3230E" w:rsidRDefault="00D3230E" w:rsidP="0056413E">
      <w:pPr>
        <w:spacing w:line="240" w:lineRule="auto"/>
        <w:rPr>
          <w:rFonts w:ascii="Trebuchet MS" w:hAnsi="Trebuchet MS"/>
          <w:sz w:val="20"/>
          <w:szCs w:val="20"/>
          <w:lang w:val="pl-PL"/>
        </w:rPr>
      </w:pPr>
    </w:p>
    <w:p w:rsidR="00432382" w:rsidRDefault="00432382" w:rsidP="0056413E">
      <w:pPr>
        <w:spacing w:line="240" w:lineRule="auto"/>
        <w:rPr>
          <w:lang w:val="pl-PL"/>
        </w:rPr>
      </w:pPr>
      <w:bookmarkStart w:id="0" w:name="_Toc368498638"/>
    </w:p>
    <w:p w:rsidR="00D3230E" w:rsidRPr="007102E2" w:rsidRDefault="00D3230E" w:rsidP="0056413E">
      <w:pPr>
        <w:pStyle w:val="Nagwek1"/>
        <w:rPr>
          <w:color w:val="ED7D31" w:themeColor="accent2"/>
        </w:rPr>
      </w:pPr>
      <w:r w:rsidRPr="007102E2">
        <w:rPr>
          <w:color w:val="ED7D31" w:themeColor="accent2"/>
        </w:rPr>
        <w:t>Cele szkolenia</w:t>
      </w:r>
      <w:bookmarkEnd w:id="0"/>
    </w:p>
    <w:p w:rsidR="00432382" w:rsidRPr="00044811" w:rsidRDefault="00432382" w:rsidP="0056413E">
      <w:pPr>
        <w:spacing w:line="240" w:lineRule="auto"/>
        <w:rPr>
          <w:sz w:val="24"/>
          <w:szCs w:val="24"/>
          <w:lang w:val="pl-PL"/>
        </w:rPr>
      </w:pPr>
      <w:r w:rsidRPr="00044811">
        <w:rPr>
          <w:sz w:val="24"/>
          <w:szCs w:val="24"/>
          <w:lang w:val="pl-PL"/>
        </w:rPr>
        <w:t xml:space="preserve">Głównym celem szkolenia jest </w:t>
      </w:r>
      <w:r w:rsidR="00A6089A" w:rsidRPr="00044811">
        <w:rPr>
          <w:b/>
          <w:sz w:val="24"/>
          <w:szCs w:val="24"/>
          <w:lang w:val="pl-PL"/>
        </w:rPr>
        <w:t>wzmocnienie kompetencji menagerskich poprzez zastosowanie elementów coachingu w procesie zarządzania.</w:t>
      </w:r>
    </w:p>
    <w:p w:rsidR="00D3230E" w:rsidRPr="00044811" w:rsidRDefault="00D3230E" w:rsidP="0056413E">
      <w:pPr>
        <w:spacing w:line="240" w:lineRule="auto"/>
        <w:rPr>
          <w:sz w:val="24"/>
          <w:szCs w:val="24"/>
          <w:lang w:val="pl-PL"/>
        </w:rPr>
      </w:pPr>
      <w:r w:rsidRPr="00044811">
        <w:rPr>
          <w:sz w:val="24"/>
          <w:szCs w:val="24"/>
          <w:lang w:val="pl-PL"/>
        </w:rPr>
        <w:t>W efekcie udziału w szkoleniu uczestnik:</w:t>
      </w:r>
    </w:p>
    <w:p w:rsidR="00044811" w:rsidRPr="00044811" w:rsidRDefault="00044811" w:rsidP="00044811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044811">
        <w:rPr>
          <w:sz w:val="24"/>
          <w:szCs w:val="24"/>
          <w:lang w:val="pl-PL"/>
        </w:rPr>
        <w:t>pozna elementy coachi</w:t>
      </w:r>
      <w:r>
        <w:rPr>
          <w:sz w:val="24"/>
          <w:szCs w:val="24"/>
          <w:lang w:val="pl-PL"/>
        </w:rPr>
        <w:t>ngu przydatne w pracy menagera,</w:t>
      </w:r>
    </w:p>
    <w:p w:rsidR="00044811" w:rsidRPr="00044811" w:rsidRDefault="00044811" w:rsidP="00044811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Pr="00044811">
        <w:rPr>
          <w:sz w:val="24"/>
          <w:szCs w:val="24"/>
          <w:lang w:val="pl-PL"/>
        </w:rPr>
        <w:t>apozna się z zasadami ich wykorzy</w:t>
      </w:r>
      <w:r>
        <w:rPr>
          <w:sz w:val="24"/>
          <w:szCs w:val="24"/>
          <w:lang w:val="pl-PL"/>
        </w:rPr>
        <w:t>stywania w procesie zarządzania,</w:t>
      </w:r>
      <w:r w:rsidRPr="00044811">
        <w:rPr>
          <w:sz w:val="24"/>
          <w:szCs w:val="24"/>
          <w:lang w:val="pl-PL"/>
        </w:rPr>
        <w:t xml:space="preserve"> </w:t>
      </w:r>
    </w:p>
    <w:p w:rsidR="00044811" w:rsidRPr="00044811" w:rsidRDefault="00044811" w:rsidP="00044811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044811">
        <w:rPr>
          <w:sz w:val="24"/>
          <w:szCs w:val="24"/>
          <w:lang w:val="pl-PL"/>
        </w:rPr>
        <w:t>przećwiczy korzystanie z narzędzi oraz metod</w:t>
      </w:r>
      <w:r>
        <w:rPr>
          <w:sz w:val="24"/>
          <w:szCs w:val="24"/>
          <w:lang w:val="pl-PL"/>
        </w:rPr>
        <w:t>.,</w:t>
      </w:r>
    </w:p>
    <w:p w:rsidR="00BB0DD0" w:rsidRPr="00044811" w:rsidRDefault="00497AAE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będzie potrafił pomóc pozytywnie przeformułować problem na rozwiązanie</w:t>
      </w:r>
    </w:p>
    <w:p w:rsidR="00BB0DD0" w:rsidRPr="00044811" w:rsidRDefault="00497AAE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wykształci umiejętność wspólnego wyznaczania celów</w:t>
      </w:r>
    </w:p>
    <w:p w:rsidR="00BB0DD0" w:rsidRDefault="00497AAE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udoskonali umiejętność udzielania feedbacku</w:t>
      </w:r>
    </w:p>
    <w:p w:rsidR="00692F08" w:rsidRPr="00044811" w:rsidRDefault="00692F08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będzie miał gotowość zastosowania wyuczonych elementów w praktyce</w:t>
      </w:r>
    </w:p>
    <w:p w:rsidR="00200D66" w:rsidRDefault="00200D66" w:rsidP="0056413E">
      <w:pPr>
        <w:spacing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200D66" w:rsidRDefault="00200D66" w:rsidP="0056413E">
      <w:pPr>
        <w:spacing w:line="240" w:lineRule="auto"/>
        <w:rPr>
          <w:sz w:val="20"/>
          <w:szCs w:val="20"/>
          <w:lang w:val="pl-PL"/>
        </w:rPr>
      </w:pPr>
    </w:p>
    <w:p w:rsidR="00D3230E" w:rsidRPr="007102E2" w:rsidRDefault="00200D66" w:rsidP="0056413E">
      <w:pPr>
        <w:pStyle w:val="Nagwek1"/>
        <w:rPr>
          <w:color w:val="ED7D31" w:themeColor="accent2"/>
        </w:rPr>
      </w:pPr>
      <w:bookmarkStart w:id="1" w:name="_Toc368498639"/>
      <w:r w:rsidRPr="007102E2">
        <w:rPr>
          <w:color w:val="ED7D31" w:themeColor="accent2"/>
        </w:rPr>
        <w:t>Ramowy p</w:t>
      </w:r>
      <w:r w:rsidR="00D3230E" w:rsidRPr="007102E2">
        <w:rPr>
          <w:color w:val="ED7D31" w:themeColor="accent2"/>
        </w:rPr>
        <w:t>rzebieg szkolenia</w:t>
      </w:r>
      <w:bookmarkEnd w:id="1"/>
    </w:p>
    <w:p w:rsidR="00BB0DD0" w:rsidRPr="004A1E1C" w:rsidRDefault="00BB0DD0" w:rsidP="0056413E">
      <w:pPr>
        <w:tabs>
          <w:tab w:val="center" w:pos="4536"/>
          <w:tab w:val="right" w:pos="9072"/>
        </w:tabs>
        <w:spacing w:before="120" w:line="240" w:lineRule="auto"/>
        <w:jc w:val="both"/>
        <w:rPr>
          <w:sz w:val="24"/>
          <w:szCs w:val="24"/>
          <w:lang w:val="pl-PL"/>
        </w:rPr>
      </w:pPr>
      <w:r w:rsidRPr="004A1E1C">
        <w:rPr>
          <w:sz w:val="24"/>
          <w:szCs w:val="24"/>
          <w:lang w:val="pl-PL"/>
        </w:rPr>
        <w:t>W ramach szkolenia zostaną poruszone następujące tematy:</w:t>
      </w:r>
    </w:p>
    <w:p w:rsidR="00BB0DD0" w:rsidRPr="00E57478" w:rsidRDefault="00BB0DD0" w:rsidP="0056413E">
      <w:pPr>
        <w:tabs>
          <w:tab w:val="center" w:pos="4536"/>
          <w:tab w:val="right" w:pos="9072"/>
        </w:tabs>
        <w:spacing w:before="120" w:line="240" w:lineRule="auto"/>
        <w:jc w:val="both"/>
        <w:rPr>
          <w:b/>
          <w:color w:val="ED7D31" w:themeColor="accent2"/>
          <w:sz w:val="24"/>
          <w:szCs w:val="24"/>
          <w:lang w:val="pl-PL"/>
        </w:rPr>
      </w:pPr>
      <w:r w:rsidRPr="00D5269F">
        <w:rPr>
          <w:b/>
          <w:color w:val="ED7D31" w:themeColor="accent2"/>
          <w:sz w:val="24"/>
          <w:szCs w:val="24"/>
          <w:lang w:val="pl-PL"/>
        </w:rPr>
        <w:t>Dzień 1</w:t>
      </w:r>
    </w:p>
    <w:p w:rsidR="00BB0DD0" w:rsidRPr="00D56330" w:rsidRDefault="00877E5E" w:rsidP="0056413E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Start czyli prezentacja trenera</w:t>
      </w:r>
      <w:r w:rsidR="00F6655B">
        <w:rPr>
          <w:color w:val="ED7D31" w:themeColor="accent2"/>
          <w:sz w:val="24"/>
          <w:szCs w:val="24"/>
          <w:lang w:val="pl-PL"/>
        </w:rPr>
        <w:t xml:space="preserve">, uczestników oraz omówienie spraw organizacyjnych. </w:t>
      </w:r>
      <w:r w:rsidR="00D5269F" w:rsidRPr="00D56330">
        <w:rPr>
          <w:color w:val="ED7D31" w:themeColor="accent2"/>
          <w:sz w:val="24"/>
          <w:szCs w:val="24"/>
          <w:lang w:val="pl-PL"/>
        </w:rPr>
        <w:t xml:space="preserve"> </w:t>
      </w:r>
    </w:p>
    <w:p w:rsidR="00D5269F" w:rsidRPr="00D5269F" w:rsidRDefault="00D5269F" w:rsidP="00D56330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t>Określenie zasad uczestnictwa i sformułowanie kontraktu</w:t>
      </w:r>
    </w:p>
    <w:p w:rsidR="00BB0DD0" w:rsidRDefault="00D5269F" w:rsidP="00E57478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t>Rozpoznanie ewentualnych dodatkowych potrzeb i oczekiwań uczestników</w:t>
      </w:r>
    </w:p>
    <w:p w:rsidR="00692F08" w:rsidRDefault="00692F08" w:rsidP="00692F08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Przedstawienie się trenerów i uczestników</w:t>
      </w:r>
    </w:p>
    <w:p w:rsidR="00692F08" w:rsidRDefault="00692F08" w:rsidP="00E57478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692F08" w:rsidRDefault="00692F08" w:rsidP="00692F08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Ćwic</w:t>
      </w:r>
      <w:r w:rsidR="00945820">
        <w:rPr>
          <w:sz w:val="24"/>
          <w:szCs w:val="24"/>
          <w:lang w:val="pl-PL"/>
        </w:rPr>
        <w:t xml:space="preserve">zenie integracyjne </w:t>
      </w:r>
    </w:p>
    <w:p w:rsidR="00E57478" w:rsidRPr="00E57478" w:rsidRDefault="00E57478" w:rsidP="00E57478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D5269F" w:rsidRPr="00D5269F" w:rsidRDefault="00D5269F" w:rsidP="00D5269F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D5269F">
        <w:rPr>
          <w:color w:val="ED7D31" w:themeColor="accent2"/>
          <w:sz w:val="24"/>
          <w:szCs w:val="24"/>
          <w:lang w:val="pl-PL"/>
        </w:rPr>
        <w:t xml:space="preserve">Czym jest a czym nie jest </w:t>
      </w:r>
      <w:r>
        <w:rPr>
          <w:color w:val="ED7D31" w:themeColor="accent2"/>
          <w:sz w:val="24"/>
          <w:szCs w:val="24"/>
          <w:lang w:val="pl-PL"/>
        </w:rPr>
        <w:t>coaching?</w:t>
      </w:r>
    </w:p>
    <w:p w:rsidR="00D5269F" w:rsidRDefault="00D5269F" w:rsidP="00D5269F">
      <w:pPr>
        <w:pStyle w:val="Akapitzlist"/>
        <w:ind w:left="360"/>
        <w:rPr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 xml:space="preserve"> </w:t>
      </w:r>
      <w:r w:rsidRPr="00D5269F">
        <w:rPr>
          <w:sz w:val="24"/>
          <w:szCs w:val="24"/>
          <w:lang w:val="pl-PL"/>
        </w:rPr>
        <w:t>Prezentacja definicji, założeń oraz narzędzi coachingu. Rozróżnienie coachingu od innych form wspar</w:t>
      </w:r>
      <w:r w:rsidR="00692F08">
        <w:rPr>
          <w:sz w:val="24"/>
          <w:szCs w:val="24"/>
          <w:lang w:val="pl-PL"/>
        </w:rPr>
        <w:t>cia typu konsulting, mentoring, terapia.</w:t>
      </w:r>
    </w:p>
    <w:p w:rsidR="00D5269F" w:rsidRPr="00D5269F" w:rsidRDefault="00D5269F" w:rsidP="00D5269F">
      <w:pPr>
        <w:pStyle w:val="Akapitzlist"/>
        <w:ind w:left="360"/>
        <w:rPr>
          <w:sz w:val="24"/>
          <w:szCs w:val="24"/>
          <w:lang w:val="pl-PL"/>
        </w:rPr>
      </w:pPr>
    </w:p>
    <w:p w:rsidR="00D5269F" w:rsidRPr="00D5269F" w:rsidRDefault="00D5269F" w:rsidP="00D526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5269F">
        <w:rPr>
          <w:color w:val="ED7D31" w:themeColor="accent2"/>
          <w:sz w:val="24"/>
          <w:szCs w:val="24"/>
        </w:rPr>
        <w:t>Coach, menager czy menager-coachem?</w:t>
      </w:r>
    </w:p>
    <w:p w:rsidR="00D5269F" w:rsidRPr="00D5269F" w:rsidRDefault="00D5269F" w:rsidP="00D5269F">
      <w:pPr>
        <w:pStyle w:val="Akapitzlist"/>
        <w:ind w:left="360"/>
        <w:rPr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t>Określenie roli coacha oraz roli menagera.</w:t>
      </w:r>
    </w:p>
    <w:p w:rsidR="00D5269F" w:rsidRDefault="00D5269F" w:rsidP="00D5269F">
      <w:pPr>
        <w:pStyle w:val="Akapitzlist"/>
        <w:ind w:left="360"/>
        <w:rPr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t xml:space="preserve">Ta część definiuje oraz diagnozuje wiedzę i doświadczenie grupy. </w:t>
      </w:r>
    </w:p>
    <w:p w:rsidR="00692F08" w:rsidRDefault="00692F08" w:rsidP="00692F08">
      <w:pPr>
        <w:pStyle w:val="Akapitzlist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Ćwiczenie – Wybierz przekonania bliższe Tobie…</w:t>
      </w:r>
    </w:p>
    <w:p w:rsidR="00692F08" w:rsidRDefault="00692F08" w:rsidP="00692F08">
      <w:pPr>
        <w:pStyle w:val="Akapitzlist"/>
        <w:ind w:left="10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Następnie sprawdź jaki styl zarządzania jest Twoim dominującym</w:t>
      </w:r>
    </w:p>
    <w:p w:rsidR="00D5269F" w:rsidRDefault="00D5269F" w:rsidP="00D5269F">
      <w:pPr>
        <w:pStyle w:val="Akapitzlist"/>
        <w:ind w:left="360"/>
        <w:rPr>
          <w:sz w:val="24"/>
          <w:szCs w:val="24"/>
          <w:lang w:val="pl-PL"/>
        </w:rPr>
      </w:pPr>
    </w:p>
    <w:p w:rsidR="00F6655B" w:rsidRPr="00F6655B" w:rsidRDefault="00D5269F" w:rsidP="00F6655B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F6655B">
        <w:rPr>
          <w:color w:val="ED7D31" w:themeColor="accent2"/>
          <w:sz w:val="24"/>
          <w:szCs w:val="24"/>
          <w:lang w:val="pl-PL"/>
        </w:rPr>
        <w:t>Zasoby czyli sprawdź co masz</w:t>
      </w:r>
      <w:r w:rsidR="00F6655B" w:rsidRPr="00F6655B">
        <w:rPr>
          <w:color w:val="ED7D31" w:themeColor="accent2"/>
          <w:sz w:val="24"/>
          <w:szCs w:val="24"/>
          <w:lang w:val="pl-PL"/>
        </w:rPr>
        <w:t>.</w:t>
      </w:r>
    </w:p>
    <w:p w:rsidR="00D5269F" w:rsidRDefault="00D5269F" w:rsidP="00F6655B">
      <w:pPr>
        <w:pStyle w:val="Akapitzlist"/>
        <w:ind w:left="360"/>
        <w:rPr>
          <w:sz w:val="24"/>
          <w:szCs w:val="24"/>
          <w:lang w:val="pl-PL"/>
        </w:rPr>
      </w:pPr>
      <w:r w:rsidRPr="00F6655B">
        <w:rPr>
          <w:sz w:val="24"/>
          <w:szCs w:val="24"/>
          <w:lang w:val="pl-PL"/>
        </w:rPr>
        <w:t>Przedstawienie koncepcji zasobów. Definiowanie: umiejętności, zasobów i kompetencji. Wypracowanie zestawu kompetencji niezbędnych w pracy dobrego menagera-coacha.</w:t>
      </w:r>
    </w:p>
    <w:p w:rsidR="00692F08" w:rsidRDefault="00692F08" w:rsidP="00692F08">
      <w:pPr>
        <w:pStyle w:val="Akapitzlist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Praca w grupach – Plakat menagera </w:t>
      </w:r>
      <w:r w:rsidR="00043D57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coacha</w:t>
      </w:r>
    </w:p>
    <w:p w:rsidR="00043D57" w:rsidRDefault="00043D57" w:rsidP="00692F08">
      <w:pPr>
        <w:pStyle w:val="Akapitzlist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Omówienie</w:t>
      </w:r>
    </w:p>
    <w:p w:rsidR="00043D57" w:rsidRDefault="00043D57" w:rsidP="00043D57">
      <w:pPr>
        <w:pStyle w:val="Akapitzlist"/>
        <w:ind w:left="1080"/>
        <w:rPr>
          <w:sz w:val="24"/>
          <w:szCs w:val="24"/>
          <w:lang w:val="pl-PL"/>
        </w:rPr>
      </w:pPr>
    </w:p>
    <w:p w:rsidR="00F6655B" w:rsidRPr="00F6655B" w:rsidRDefault="00F6655B" w:rsidP="00F6655B">
      <w:pPr>
        <w:pStyle w:val="Akapitzlist"/>
        <w:ind w:left="360"/>
        <w:rPr>
          <w:sz w:val="24"/>
          <w:szCs w:val="24"/>
        </w:rPr>
      </w:pPr>
    </w:p>
    <w:p w:rsidR="00BB0DD0" w:rsidRDefault="00D5269F" w:rsidP="00D5269F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 w:rsidRPr="00D5269F">
        <w:rPr>
          <w:color w:val="ED7D31" w:themeColor="accent2"/>
          <w:sz w:val="24"/>
          <w:szCs w:val="24"/>
          <w:lang w:val="pl-PL"/>
        </w:rPr>
        <w:t>Czego ode mnie oczekujesz?</w:t>
      </w:r>
    </w:p>
    <w:p w:rsidR="00043D57" w:rsidRPr="00D5269F" w:rsidRDefault="00043D57" w:rsidP="00043D57">
      <w:pPr>
        <w:pStyle w:val="Akapitzlist"/>
        <w:spacing w:line="240" w:lineRule="auto"/>
        <w:ind w:left="357"/>
        <w:rPr>
          <w:color w:val="ED7D31" w:themeColor="accent2"/>
          <w:sz w:val="24"/>
          <w:szCs w:val="24"/>
          <w:lang w:val="pl-PL"/>
        </w:rPr>
      </w:pPr>
    </w:p>
    <w:p w:rsidR="00D5269F" w:rsidRDefault="00D5269F" w:rsidP="00D5269F">
      <w:pPr>
        <w:pStyle w:val="Akapitzlist"/>
        <w:ind w:left="360"/>
        <w:rPr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lastRenderedPageBreak/>
        <w:t xml:space="preserve">Materiał dotyczący różnych  pytań wykorzystywanych w procesie coachingu.  Ćwiczenia  w grupach  dotyczące umiejętności zadawania pytań. </w:t>
      </w:r>
    </w:p>
    <w:p w:rsidR="00D333D8" w:rsidRDefault="00043D57" w:rsidP="00043D57">
      <w:pPr>
        <w:pStyle w:val="Akapitzlist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Prezentacja różnych rodzajów pytań przydatnych w coachingu</w:t>
      </w:r>
    </w:p>
    <w:p w:rsidR="00043D57" w:rsidRDefault="00043D57" w:rsidP="00043D57">
      <w:pPr>
        <w:pStyle w:val="Akapitzlist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w grupach –</w:t>
      </w:r>
      <w:r w:rsidR="005D5E81">
        <w:rPr>
          <w:sz w:val="24"/>
          <w:szCs w:val="24"/>
          <w:lang w:val="pl-PL"/>
        </w:rPr>
        <w:t xml:space="preserve"> uczestnicy otrzymują casy. Ich zadaniem jest dobór stosownych pytań do sytuacji</w:t>
      </w:r>
    </w:p>
    <w:p w:rsidR="005D5E81" w:rsidRDefault="005D5E81" w:rsidP="00043D57">
      <w:pPr>
        <w:pStyle w:val="Akapitzlist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Omówienie, uzasadnienie takiego doboru, co dzięki odpowiednim pytaniom uzyskujemy</w:t>
      </w:r>
    </w:p>
    <w:p w:rsidR="00877E5E" w:rsidRDefault="00877E5E" w:rsidP="00877E5E">
      <w:pPr>
        <w:pStyle w:val="Akapitzlist"/>
        <w:ind w:left="1080"/>
        <w:rPr>
          <w:sz w:val="24"/>
          <w:szCs w:val="24"/>
          <w:lang w:val="pl-PL"/>
        </w:rPr>
      </w:pPr>
    </w:p>
    <w:p w:rsidR="00877E5E" w:rsidRDefault="00877E5E" w:rsidP="00877E5E">
      <w:pPr>
        <w:pStyle w:val="Akapitzlist"/>
        <w:ind w:left="1080"/>
        <w:rPr>
          <w:sz w:val="24"/>
          <w:szCs w:val="24"/>
          <w:lang w:val="pl-PL"/>
        </w:rPr>
      </w:pPr>
    </w:p>
    <w:p w:rsidR="00877E5E" w:rsidRPr="00D5269F" w:rsidRDefault="00877E5E" w:rsidP="00877E5E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Skup się na rozwiązaniu czyli jak problem widzieć poprzez rozwiązanie.</w:t>
      </w:r>
    </w:p>
    <w:p w:rsidR="00877E5E" w:rsidRDefault="00877E5E" w:rsidP="00877E5E">
      <w:pPr>
        <w:ind w:left="357"/>
        <w:rPr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t xml:space="preserve">Wprowadzenie pozytywnych przeformułowań. Jak i kiedy je wykorzystywać w pracy menagera. </w:t>
      </w:r>
    </w:p>
    <w:p w:rsidR="00877E5E" w:rsidRDefault="00877E5E" w:rsidP="00877E5E">
      <w:pPr>
        <w:pStyle w:val="Akapitzlist"/>
        <w:numPr>
          <w:ilvl w:val="0"/>
          <w:numId w:val="1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Jakimi przekonaniami najczęściej kierują się pracownicy – praca w grupach – każda grupa wypisuje jak najwięcej znanych im przekonań swoich pracowników nie wiedząc co nastąpi dalej.</w:t>
      </w:r>
    </w:p>
    <w:p w:rsidR="00877E5E" w:rsidRPr="001C2C0C" w:rsidRDefault="00877E5E" w:rsidP="00877E5E">
      <w:pPr>
        <w:pStyle w:val="Akapitzlist"/>
        <w:numPr>
          <w:ilvl w:val="0"/>
          <w:numId w:val="1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Następnie trener prosi o wymianę zapisanych przekonań – druga grupa przeformułowuje przekonania pierwszej i odwrotnie</w:t>
      </w:r>
    </w:p>
    <w:p w:rsidR="00D5269F" w:rsidRDefault="00D5269F" w:rsidP="00D5269F">
      <w:pPr>
        <w:pStyle w:val="Akapitzlist"/>
        <w:ind w:left="360"/>
        <w:rPr>
          <w:sz w:val="24"/>
          <w:szCs w:val="24"/>
          <w:lang w:val="pl-PL"/>
        </w:rPr>
      </w:pPr>
    </w:p>
    <w:p w:rsidR="00E57478" w:rsidRDefault="005D5E81" w:rsidP="00D5269F">
      <w:pPr>
        <w:pStyle w:val="Akapitzlist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Podsumowanie dnia..</w:t>
      </w:r>
    </w:p>
    <w:p w:rsidR="00E57478" w:rsidRDefault="00E57478" w:rsidP="00D5269F">
      <w:pPr>
        <w:pStyle w:val="Akapitzlist"/>
        <w:ind w:left="360"/>
        <w:rPr>
          <w:sz w:val="24"/>
          <w:szCs w:val="24"/>
          <w:lang w:val="pl-PL"/>
        </w:rPr>
      </w:pPr>
    </w:p>
    <w:p w:rsidR="00E57478" w:rsidRDefault="00E57478" w:rsidP="00D5269F">
      <w:pPr>
        <w:pStyle w:val="Akapitzlist"/>
        <w:ind w:left="360"/>
        <w:rPr>
          <w:sz w:val="24"/>
          <w:szCs w:val="24"/>
          <w:lang w:val="pl-PL"/>
        </w:rPr>
      </w:pPr>
    </w:p>
    <w:p w:rsidR="00D333D8" w:rsidRPr="00E57478" w:rsidRDefault="00E57478" w:rsidP="00E57478">
      <w:pPr>
        <w:tabs>
          <w:tab w:val="center" w:pos="4536"/>
          <w:tab w:val="right" w:pos="9072"/>
        </w:tabs>
        <w:spacing w:before="120" w:line="240" w:lineRule="auto"/>
        <w:jc w:val="both"/>
        <w:rPr>
          <w:b/>
          <w:color w:val="ED7D31" w:themeColor="accent2"/>
          <w:sz w:val="24"/>
          <w:szCs w:val="24"/>
          <w:lang w:val="pl-PL"/>
        </w:rPr>
      </w:pPr>
      <w:r>
        <w:rPr>
          <w:b/>
          <w:color w:val="ED7D31" w:themeColor="accent2"/>
          <w:sz w:val="24"/>
          <w:szCs w:val="24"/>
          <w:lang w:val="pl-PL"/>
        </w:rPr>
        <w:t>Dzień 2</w:t>
      </w:r>
    </w:p>
    <w:p w:rsidR="001C2C0C" w:rsidRPr="00877E5E" w:rsidRDefault="00877E5E" w:rsidP="00877E5E">
      <w:pPr>
        <w:pStyle w:val="Akapitzlist"/>
        <w:numPr>
          <w:ilvl w:val="0"/>
          <w:numId w:val="6"/>
        </w:numPr>
        <w:spacing w:line="240" w:lineRule="auto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Refleksje po pierwszym dniu…</w:t>
      </w:r>
    </w:p>
    <w:p w:rsidR="00083153" w:rsidRPr="00083153" w:rsidRDefault="00083153" w:rsidP="00083153">
      <w:pPr>
        <w:pStyle w:val="Akapitzlist"/>
        <w:ind w:left="360"/>
        <w:rPr>
          <w:sz w:val="24"/>
          <w:szCs w:val="24"/>
        </w:rPr>
      </w:pPr>
    </w:p>
    <w:p w:rsidR="00083153" w:rsidRDefault="00083153" w:rsidP="00083153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Przekonanie czyli ważny element wspierający menagera</w:t>
      </w:r>
      <w:r w:rsidR="00F6655B">
        <w:rPr>
          <w:color w:val="ED7D31" w:themeColor="accent2"/>
          <w:sz w:val="24"/>
          <w:szCs w:val="24"/>
          <w:lang w:val="pl-PL"/>
        </w:rPr>
        <w:t>.</w:t>
      </w:r>
    </w:p>
    <w:p w:rsidR="001C2C0C" w:rsidRDefault="00083153" w:rsidP="00083153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  <w:r w:rsidRPr="00083153">
        <w:rPr>
          <w:sz w:val="24"/>
          <w:szCs w:val="24"/>
          <w:lang w:val="pl-PL"/>
        </w:rPr>
        <w:t>Wspólne wypracowanie zestawu przekonań będących wpierającymi w pracy menagera.</w:t>
      </w:r>
    </w:p>
    <w:p w:rsidR="00083153" w:rsidRDefault="00083153" w:rsidP="00083153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  <w:r w:rsidRPr="00083153">
        <w:rPr>
          <w:sz w:val="24"/>
          <w:szCs w:val="24"/>
          <w:lang w:val="pl-PL"/>
        </w:rPr>
        <w:t xml:space="preserve"> Wypracowanie metod zarządzania pracownikiem z ograniczającymi przekonaniami.</w:t>
      </w:r>
    </w:p>
    <w:p w:rsidR="001C2C0C" w:rsidRDefault="001C2C0C" w:rsidP="00083153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1C2C0C" w:rsidRDefault="001C2C0C" w:rsidP="00083153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1C2C0C" w:rsidRDefault="001C2C0C" w:rsidP="00083153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1C2C0C" w:rsidRPr="00083153" w:rsidRDefault="001C2C0C" w:rsidP="00083153">
      <w:pPr>
        <w:pStyle w:val="Akapitzlist"/>
        <w:spacing w:line="240" w:lineRule="auto"/>
        <w:ind w:left="357"/>
        <w:rPr>
          <w:color w:val="ED7D31" w:themeColor="accent2"/>
          <w:sz w:val="24"/>
          <w:szCs w:val="24"/>
          <w:lang w:val="pl-PL"/>
        </w:rPr>
      </w:pPr>
    </w:p>
    <w:p w:rsidR="0054576A" w:rsidRDefault="0054576A" w:rsidP="0054576A">
      <w:pPr>
        <w:spacing w:line="240" w:lineRule="auto"/>
        <w:rPr>
          <w:color w:val="ED7D31" w:themeColor="accent2"/>
          <w:sz w:val="24"/>
          <w:szCs w:val="24"/>
          <w:lang w:val="pl-PL"/>
        </w:rPr>
      </w:pPr>
    </w:p>
    <w:p w:rsidR="0054576A" w:rsidRDefault="0054576A" w:rsidP="0054576A">
      <w:pPr>
        <w:spacing w:line="240" w:lineRule="auto"/>
        <w:rPr>
          <w:color w:val="ED7D31" w:themeColor="accent2"/>
          <w:sz w:val="24"/>
          <w:szCs w:val="24"/>
          <w:lang w:val="pl-PL"/>
        </w:rPr>
      </w:pPr>
    </w:p>
    <w:p w:rsidR="001C2C0C" w:rsidRPr="00203A3A" w:rsidRDefault="001C2C0C" w:rsidP="00203A3A">
      <w:pPr>
        <w:pStyle w:val="Akapitzlist"/>
        <w:spacing w:line="240" w:lineRule="auto"/>
        <w:rPr>
          <w:color w:val="ED7D31" w:themeColor="accent2"/>
          <w:sz w:val="24"/>
          <w:szCs w:val="24"/>
          <w:lang w:val="pl-PL"/>
        </w:rPr>
      </w:pPr>
    </w:p>
    <w:p w:rsidR="00083153" w:rsidRDefault="00083153" w:rsidP="00083153">
      <w:pPr>
        <w:pStyle w:val="Akapitzlist"/>
        <w:spacing w:line="240" w:lineRule="auto"/>
        <w:ind w:left="357"/>
        <w:rPr>
          <w:color w:val="ED7D31" w:themeColor="accent2"/>
          <w:sz w:val="24"/>
          <w:szCs w:val="24"/>
          <w:lang w:val="pl-PL"/>
        </w:rPr>
      </w:pPr>
    </w:p>
    <w:p w:rsidR="00083153" w:rsidRPr="00877E5E" w:rsidRDefault="00083153" w:rsidP="00877E5E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 w:rsidRPr="00877E5E">
        <w:rPr>
          <w:color w:val="ED7D31" w:themeColor="accent2"/>
          <w:sz w:val="24"/>
          <w:szCs w:val="24"/>
          <w:lang w:val="pl-PL"/>
        </w:rPr>
        <w:t>Feedback czyli  konstruktywna informacja zwrotna</w:t>
      </w:r>
      <w:r w:rsidR="00F6655B" w:rsidRPr="00877E5E">
        <w:rPr>
          <w:color w:val="ED7D31" w:themeColor="accent2"/>
          <w:sz w:val="24"/>
          <w:szCs w:val="24"/>
          <w:lang w:val="pl-PL"/>
        </w:rPr>
        <w:t>.</w:t>
      </w:r>
    </w:p>
    <w:p w:rsidR="00083153" w:rsidRDefault="00083153" w:rsidP="00083153">
      <w:pPr>
        <w:ind w:left="357"/>
        <w:rPr>
          <w:sz w:val="24"/>
          <w:szCs w:val="24"/>
          <w:lang w:val="pl-PL"/>
        </w:rPr>
      </w:pPr>
      <w:r w:rsidRPr="00083153">
        <w:rPr>
          <w:sz w:val="24"/>
          <w:szCs w:val="24"/>
          <w:lang w:val="pl-PL"/>
        </w:rPr>
        <w:t>Przypomnienie zasad pozytywnego feedbacku</w:t>
      </w:r>
      <w:r w:rsidR="00945820">
        <w:rPr>
          <w:sz w:val="24"/>
          <w:szCs w:val="24"/>
          <w:lang w:val="pl-PL"/>
        </w:rPr>
        <w:t>. Ćwiczenie na</w:t>
      </w:r>
      <w:r w:rsidRPr="00083153">
        <w:rPr>
          <w:sz w:val="24"/>
          <w:szCs w:val="24"/>
          <w:lang w:val="pl-PL"/>
        </w:rPr>
        <w:t xml:space="preserve"> przekazywanie informacji zwrotnej.</w:t>
      </w:r>
    </w:p>
    <w:p w:rsidR="00E57478" w:rsidRDefault="00E57478" w:rsidP="00083153">
      <w:pPr>
        <w:ind w:left="357"/>
        <w:rPr>
          <w:sz w:val="24"/>
          <w:szCs w:val="24"/>
          <w:lang w:val="pl-PL"/>
        </w:rPr>
      </w:pPr>
    </w:p>
    <w:p w:rsidR="00373E60" w:rsidRPr="00D56330" w:rsidRDefault="00373E60" w:rsidP="00373E60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373E60" w:rsidRPr="00D5269F" w:rsidRDefault="00373E60" w:rsidP="00373E60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Dobrze sprecyzowany cel czyli podstawa sukcesu.</w:t>
      </w:r>
    </w:p>
    <w:p w:rsidR="00373E60" w:rsidRDefault="00373E60" w:rsidP="00373E60">
      <w:pPr>
        <w:pStyle w:val="Akapitzlist"/>
        <w:ind w:left="360"/>
        <w:rPr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t xml:space="preserve">Zasady precyzowania celów. Jak? Gdzie? Kiedy? </w:t>
      </w:r>
      <w:r>
        <w:rPr>
          <w:sz w:val="24"/>
          <w:szCs w:val="24"/>
          <w:lang w:val="pl-PL"/>
        </w:rPr>
        <w:t>Model SMART .</w:t>
      </w:r>
    </w:p>
    <w:p w:rsidR="00E57478" w:rsidRDefault="00373E60" w:rsidP="00373E60">
      <w:pPr>
        <w:tabs>
          <w:tab w:val="center" w:pos="4536"/>
          <w:tab w:val="right" w:pos="9072"/>
        </w:tabs>
        <w:spacing w:before="120" w:line="240" w:lineRule="auto"/>
        <w:jc w:val="both"/>
        <w:rPr>
          <w:b/>
          <w:color w:val="ED7D31" w:themeColor="accent2"/>
          <w:sz w:val="24"/>
          <w:szCs w:val="24"/>
          <w:lang w:val="pl-PL"/>
        </w:rPr>
      </w:pPr>
      <w:r w:rsidRPr="00D5269F">
        <w:rPr>
          <w:sz w:val="24"/>
          <w:szCs w:val="24"/>
          <w:lang w:val="pl-PL"/>
        </w:rPr>
        <w:t>Ćwiczenia praktyczne w parach na przykładach z pracy menagera</w:t>
      </w:r>
    </w:p>
    <w:p w:rsidR="00373E60" w:rsidRPr="00E57478" w:rsidRDefault="00373E60" w:rsidP="00E57478">
      <w:pPr>
        <w:tabs>
          <w:tab w:val="center" w:pos="4536"/>
          <w:tab w:val="right" w:pos="9072"/>
        </w:tabs>
        <w:spacing w:before="120" w:line="240" w:lineRule="auto"/>
        <w:jc w:val="both"/>
        <w:rPr>
          <w:b/>
          <w:color w:val="ED7D31" w:themeColor="accent2"/>
          <w:sz w:val="24"/>
          <w:szCs w:val="24"/>
          <w:lang w:val="pl-PL"/>
        </w:rPr>
      </w:pPr>
    </w:p>
    <w:p w:rsidR="00653CB1" w:rsidRPr="00653CB1" w:rsidRDefault="00653CB1" w:rsidP="00653CB1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653CB1" w:rsidRDefault="00653CB1" w:rsidP="00653CB1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5 kroków czyli  jak przebiega cykl coachingu.</w:t>
      </w:r>
    </w:p>
    <w:p w:rsidR="00653CB1" w:rsidRDefault="00653CB1" w:rsidP="00653CB1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  <w:r w:rsidRPr="00653CB1">
        <w:rPr>
          <w:sz w:val="24"/>
          <w:szCs w:val="24"/>
          <w:lang w:val="pl-PL"/>
        </w:rPr>
        <w:t xml:space="preserve">Przedstawienie </w:t>
      </w:r>
      <w:r>
        <w:rPr>
          <w:sz w:val="24"/>
          <w:szCs w:val="24"/>
          <w:lang w:val="pl-PL"/>
        </w:rPr>
        <w:t xml:space="preserve">głównych </w:t>
      </w:r>
      <w:r w:rsidRPr="00653CB1">
        <w:rPr>
          <w:sz w:val="24"/>
          <w:szCs w:val="24"/>
          <w:lang w:val="pl-PL"/>
        </w:rPr>
        <w:t>elementów sesji coachingowej</w:t>
      </w:r>
      <w:r>
        <w:rPr>
          <w:sz w:val="24"/>
          <w:szCs w:val="24"/>
          <w:lang w:val="pl-PL"/>
        </w:rPr>
        <w:t>.</w:t>
      </w:r>
    </w:p>
    <w:p w:rsidR="00653CB1" w:rsidRDefault="00653CB1" w:rsidP="00653CB1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D56330" w:rsidRDefault="00D56330" w:rsidP="00D56330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GROW czyli jak prowadzić rozmowy coachingowe</w:t>
      </w:r>
      <w:r w:rsidR="00F6655B">
        <w:rPr>
          <w:color w:val="ED7D31" w:themeColor="accent2"/>
          <w:sz w:val="24"/>
          <w:szCs w:val="24"/>
          <w:lang w:val="pl-PL"/>
        </w:rPr>
        <w:t>.</w:t>
      </w:r>
    </w:p>
    <w:p w:rsidR="00D56330" w:rsidRDefault="00D56330" w:rsidP="00D56330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  <w:r w:rsidRPr="00D56330">
        <w:rPr>
          <w:sz w:val="24"/>
          <w:szCs w:val="24"/>
          <w:lang w:val="pl-PL"/>
        </w:rPr>
        <w:t>Przedstawienie struktury prowadzenia rozmowy coachingowej na przykładzie modelu GROW</w:t>
      </w:r>
      <w:r w:rsidR="00F6655B">
        <w:rPr>
          <w:sz w:val="24"/>
          <w:szCs w:val="24"/>
          <w:lang w:val="pl-PL"/>
        </w:rPr>
        <w:t>.</w:t>
      </w:r>
    </w:p>
    <w:p w:rsidR="00D56330" w:rsidRDefault="00D56330" w:rsidP="00D56330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373E60" w:rsidRDefault="00373E60" w:rsidP="00373E60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Negocjowanie oczekiwań czyli kontrakt coachingowy</w:t>
      </w:r>
    </w:p>
    <w:p w:rsidR="00373E60" w:rsidRDefault="00373E60" w:rsidP="00373E60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  <w:r w:rsidRPr="00653CB1">
        <w:rPr>
          <w:sz w:val="24"/>
          <w:szCs w:val="24"/>
          <w:lang w:val="pl-PL"/>
        </w:rPr>
        <w:t xml:space="preserve">Przedstawienie celów i elementów coachingowego. </w:t>
      </w:r>
    </w:p>
    <w:p w:rsidR="00373E60" w:rsidRPr="00653CB1" w:rsidRDefault="00373E60" w:rsidP="00373E60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przedstawionego schematu zawrzyj kontrakt ze swoim rozmówcą</w:t>
      </w:r>
    </w:p>
    <w:p w:rsidR="00D215BB" w:rsidRDefault="00D215BB" w:rsidP="00D56330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D215BB" w:rsidRPr="00D56330" w:rsidRDefault="00D215BB" w:rsidP="00D56330">
      <w:pPr>
        <w:pStyle w:val="Akapitzlist"/>
        <w:spacing w:line="240" w:lineRule="auto"/>
        <w:ind w:left="357"/>
        <w:rPr>
          <w:sz w:val="24"/>
          <w:szCs w:val="24"/>
          <w:lang w:val="pl-PL"/>
        </w:rPr>
      </w:pPr>
    </w:p>
    <w:p w:rsidR="00D215BB" w:rsidRPr="00D215BB" w:rsidRDefault="00D215BB" w:rsidP="00D215BB">
      <w:pPr>
        <w:pStyle w:val="Akapitzlist"/>
        <w:ind w:left="360"/>
        <w:rPr>
          <w:sz w:val="24"/>
          <w:szCs w:val="24"/>
          <w:lang w:val="pl-PL"/>
        </w:rPr>
      </w:pPr>
    </w:p>
    <w:p w:rsidR="00653CB1" w:rsidRDefault="00653CB1" w:rsidP="00653CB1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Gotowość do reakcji czyli wspieranie pracownika w jego rozwoju.</w:t>
      </w:r>
    </w:p>
    <w:p w:rsidR="00B33CAC" w:rsidRPr="00B33CAC" w:rsidRDefault="00B33CAC" w:rsidP="00B33CAC">
      <w:pPr>
        <w:spacing w:line="240" w:lineRule="auto"/>
        <w:rPr>
          <w:color w:val="ED7D31" w:themeColor="accent2"/>
          <w:sz w:val="24"/>
          <w:szCs w:val="24"/>
          <w:lang w:val="pl-PL"/>
        </w:rPr>
      </w:pPr>
    </w:p>
    <w:p w:rsidR="00AA4DFB" w:rsidRDefault="00AA4DFB" w:rsidP="00D56330">
      <w:pPr>
        <w:pStyle w:val="Akapitzlist"/>
        <w:ind w:left="360"/>
        <w:rPr>
          <w:sz w:val="24"/>
          <w:szCs w:val="24"/>
          <w:lang w:val="pl-PL"/>
        </w:rPr>
      </w:pPr>
    </w:p>
    <w:p w:rsidR="00AA4DFB" w:rsidRPr="00AA4DFB" w:rsidRDefault="00B33CAC" w:rsidP="00AA4D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lastRenderedPageBreak/>
        <w:t xml:space="preserve">Najczęstsze </w:t>
      </w:r>
      <w:r w:rsidR="00AA4DFB">
        <w:rPr>
          <w:color w:val="ED7D31" w:themeColor="accent2"/>
          <w:sz w:val="24"/>
          <w:szCs w:val="24"/>
          <w:lang w:val="pl-PL"/>
        </w:rPr>
        <w:t xml:space="preserve"> problemy menagera czyli jak wykorzystać narzędzia coachingowe</w:t>
      </w:r>
      <w:r w:rsidR="00F6655B">
        <w:rPr>
          <w:color w:val="ED7D31" w:themeColor="accent2"/>
          <w:sz w:val="24"/>
          <w:szCs w:val="24"/>
          <w:lang w:val="pl-PL"/>
        </w:rPr>
        <w:t>.</w:t>
      </w:r>
    </w:p>
    <w:p w:rsidR="00AA4DFB" w:rsidRPr="00AA4DFB" w:rsidRDefault="00AA4DFB" w:rsidP="00AA4DFB">
      <w:pPr>
        <w:ind w:left="357"/>
        <w:rPr>
          <w:sz w:val="24"/>
          <w:szCs w:val="24"/>
          <w:lang w:val="pl-PL"/>
        </w:rPr>
      </w:pPr>
      <w:r w:rsidRPr="00AA4DFB">
        <w:rPr>
          <w:sz w:val="24"/>
          <w:szCs w:val="24"/>
          <w:lang w:val="pl-PL"/>
        </w:rPr>
        <w:t xml:space="preserve">Praca </w:t>
      </w:r>
      <w:r>
        <w:rPr>
          <w:sz w:val="24"/>
          <w:szCs w:val="24"/>
          <w:lang w:val="pl-PL"/>
        </w:rPr>
        <w:t xml:space="preserve">z wykorzystaniem narzędzi coachingowych </w:t>
      </w:r>
      <w:r w:rsidRPr="00AA4DFB">
        <w:rPr>
          <w:sz w:val="24"/>
          <w:szCs w:val="24"/>
          <w:lang w:val="pl-PL"/>
        </w:rPr>
        <w:t>na konkretnych przykładach podanych przez uczestników szkolenia. Ćwiczenia w parac</w:t>
      </w:r>
      <w:r w:rsidR="00D215BB">
        <w:rPr>
          <w:sz w:val="24"/>
          <w:szCs w:val="24"/>
          <w:lang w:val="pl-PL"/>
        </w:rPr>
        <w:t>h.</w:t>
      </w:r>
    </w:p>
    <w:p w:rsidR="00F6655B" w:rsidRDefault="00F6655B" w:rsidP="00653CB1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„Pomost w przy</w:t>
      </w:r>
      <w:r w:rsidR="00373E60">
        <w:rPr>
          <w:color w:val="ED7D31" w:themeColor="accent2"/>
          <w:sz w:val="24"/>
          <w:szCs w:val="24"/>
          <w:lang w:val="pl-PL"/>
        </w:rPr>
        <w:t>szłość” czyli – Mój plan na wdrożenie elementów coachingu w swojej pracy</w:t>
      </w:r>
    </w:p>
    <w:p w:rsidR="00653CB1" w:rsidRPr="00653CB1" w:rsidRDefault="00653CB1" w:rsidP="00653CB1">
      <w:pPr>
        <w:pStyle w:val="Akapitzlist"/>
        <w:spacing w:line="240" w:lineRule="auto"/>
        <w:ind w:left="357"/>
        <w:rPr>
          <w:color w:val="ED7D31" w:themeColor="accent2"/>
          <w:sz w:val="24"/>
          <w:szCs w:val="24"/>
          <w:lang w:val="pl-PL"/>
        </w:rPr>
      </w:pPr>
    </w:p>
    <w:p w:rsidR="00F6655B" w:rsidRPr="00F6655B" w:rsidRDefault="00F6655B" w:rsidP="00F6655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 xml:space="preserve">Meta czyli  zakończenie szkolenia.                                                                    </w:t>
      </w:r>
      <w:r w:rsidRPr="00F6655B">
        <w:rPr>
          <w:sz w:val="24"/>
          <w:szCs w:val="24"/>
          <w:lang w:val="pl-PL"/>
        </w:rPr>
        <w:t>Podsumowanie szkolenia, przekazanie informacji zwrotnych, ankiety</w:t>
      </w:r>
      <w:r w:rsidR="00D215BB">
        <w:rPr>
          <w:sz w:val="24"/>
          <w:szCs w:val="24"/>
          <w:lang w:val="pl-PL"/>
        </w:rPr>
        <w:t>.</w:t>
      </w:r>
    </w:p>
    <w:p w:rsidR="00082939" w:rsidRDefault="00082939">
      <w:pPr>
        <w:rPr>
          <w:lang w:val="pl-PL"/>
        </w:rPr>
      </w:pPr>
    </w:p>
    <w:p w:rsidR="00AC037B" w:rsidRPr="00CD239D" w:rsidRDefault="00AC037B" w:rsidP="0056413E">
      <w:pPr>
        <w:spacing w:line="240" w:lineRule="auto"/>
        <w:rPr>
          <w:lang w:val="pl-PL"/>
        </w:rPr>
      </w:pPr>
    </w:p>
    <w:p w:rsidR="00D3230E" w:rsidRPr="007102E2" w:rsidRDefault="00D3230E" w:rsidP="0056413E">
      <w:pPr>
        <w:pStyle w:val="Nagwek1"/>
        <w:rPr>
          <w:color w:val="ED7D31" w:themeColor="accent2"/>
        </w:rPr>
      </w:pPr>
      <w:bookmarkStart w:id="2" w:name="_Toc368498640"/>
      <w:r w:rsidRPr="007102E2">
        <w:rPr>
          <w:color w:val="ED7D31" w:themeColor="accent2"/>
        </w:rPr>
        <w:t>Stosowane metody</w:t>
      </w:r>
      <w:bookmarkEnd w:id="2"/>
    </w:p>
    <w:p w:rsidR="00CD239D" w:rsidRPr="00667233" w:rsidRDefault="00CD239D" w:rsidP="0056413E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sz w:val="24"/>
          <w:szCs w:val="24"/>
          <w:lang w:val="pl-PL"/>
        </w:rPr>
      </w:pPr>
      <w:r w:rsidRPr="00667233">
        <w:rPr>
          <w:sz w:val="24"/>
          <w:szCs w:val="24"/>
          <w:lang w:val="pl-PL"/>
        </w:rPr>
        <w:t>Szkolenie będzie realizowane z wykorzystaniem metod aktywnych w postaci:</w:t>
      </w:r>
    </w:p>
    <w:p w:rsidR="00CD239D" w:rsidRPr="00044811" w:rsidRDefault="00A6089A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color w:val="ED7D31" w:themeColor="accent2"/>
          <w:sz w:val="24"/>
          <w:szCs w:val="24"/>
          <w:lang w:val="pl-PL"/>
        </w:rPr>
      </w:pPr>
      <w:r w:rsidRPr="00044811">
        <w:rPr>
          <w:color w:val="ED7D31" w:themeColor="accent2"/>
          <w:sz w:val="24"/>
          <w:szCs w:val="24"/>
          <w:lang w:val="pl-PL"/>
        </w:rPr>
        <w:t>warsztat</w:t>
      </w:r>
    </w:p>
    <w:p w:rsidR="00CD239D" w:rsidRPr="00044811" w:rsidRDefault="00A6089A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color w:val="ED7D31" w:themeColor="accent2"/>
          <w:sz w:val="24"/>
          <w:szCs w:val="24"/>
          <w:lang w:val="pl-PL"/>
        </w:rPr>
      </w:pPr>
      <w:r w:rsidRPr="00044811">
        <w:rPr>
          <w:color w:val="ED7D31" w:themeColor="accent2"/>
          <w:sz w:val="24"/>
          <w:szCs w:val="24"/>
          <w:lang w:val="pl-PL"/>
        </w:rPr>
        <w:t>prezentacja</w:t>
      </w:r>
    </w:p>
    <w:p w:rsidR="00CD239D" w:rsidRPr="00044811" w:rsidRDefault="00A6089A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color w:val="ED7D31" w:themeColor="accent2"/>
          <w:sz w:val="24"/>
          <w:szCs w:val="24"/>
          <w:lang w:val="pl-PL"/>
        </w:rPr>
      </w:pPr>
      <w:r w:rsidRPr="00044811">
        <w:rPr>
          <w:color w:val="ED7D31" w:themeColor="accent2"/>
          <w:sz w:val="24"/>
          <w:szCs w:val="24"/>
          <w:lang w:val="pl-PL"/>
        </w:rPr>
        <w:t>praktyczne ćwiczenia (indywidualne oraz grupowe)</w:t>
      </w:r>
    </w:p>
    <w:p w:rsidR="00CD239D" w:rsidRPr="00044811" w:rsidRDefault="00A6089A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color w:val="ED7D31" w:themeColor="accent2"/>
          <w:sz w:val="24"/>
          <w:szCs w:val="24"/>
          <w:lang w:val="pl-PL"/>
        </w:rPr>
      </w:pPr>
      <w:r w:rsidRPr="00044811">
        <w:rPr>
          <w:color w:val="ED7D31" w:themeColor="accent2"/>
          <w:sz w:val="24"/>
          <w:szCs w:val="24"/>
          <w:lang w:val="pl-PL"/>
        </w:rPr>
        <w:t>praca w małych grupach</w:t>
      </w:r>
    </w:p>
    <w:p w:rsidR="00CD239D" w:rsidRPr="00044811" w:rsidRDefault="00A6089A" w:rsidP="0056413E">
      <w:pPr>
        <w:pStyle w:val="Akapitzlist"/>
        <w:numPr>
          <w:ilvl w:val="0"/>
          <w:numId w:val="6"/>
        </w:numPr>
        <w:spacing w:line="240" w:lineRule="auto"/>
        <w:contextualSpacing w:val="0"/>
        <w:rPr>
          <w:color w:val="ED7D31" w:themeColor="accent2"/>
          <w:sz w:val="24"/>
          <w:szCs w:val="24"/>
          <w:lang w:val="pl-PL"/>
        </w:rPr>
      </w:pPr>
      <w:r w:rsidRPr="00044811">
        <w:rPr>
          <w:color w:val="ED7D31" w:themeColor="accent2"/>
          <w:sz w:val="24"/>
          <w:szCs w:val="24"/>
          <w:lang w:val="pl-PL"/>
        </w:rPr>
        <w:t>dyskusja moderowana</w:t>
      </w:r>
    </w:p>
    <w:p w:rsidR="00667233" w:rsidRDefault="00667233" w:rsidP="00A6089A">
      <w:pPr>
        <w:pStyle w:val="Akapitzlist"/>
        <w:numPr>
          <w:ilvl w:val="0"/>
          <w:numId w:val="6"/>
        </w:numPr>
        <w:spacing w:line="240" w:lineRule="auto"/>
        <w:contextualSpacing w:val="0"/>
        <w:rPr>
          <w:color w:val="ED7D31" w:themeColor="accent2"/>
          <w:sz w:val="24"/>
          <w:szCs w:val="24"/>
          <w:lang w:val="pl-PL"/>
        </w:rPr>
      </w:pPr>
      <w:r>
        <w:rPr>
          <w:color w:val="ED7D31" w:themeColor="accent2"/>
          <w:sz w:val="24"/>
          <w:szCs w:val="24"/>
          <w:lang w:val="pl-PL"/>
        </w:rPr>
        <w:t>symulacje</w:t>
      </w:r>
    </w:p>
    <w:p w:rsidR="00A6089A" w:rsidRPr="00667233" w:rsidRDefault="00667233" w:rsidP="00667233">
      <w:pPr>
        <w:pStyle w:val="Akapitzlist"/>
        <w:numPr>
          <w:ilvl w:val="0"/>
          <w:numId w:val="6"/>
        </w:numPr>
        <w:spacing w:line="240" w:lineRule="auto"/>
        <w:contextualSpacing w:val="0"/>
        <w:rPr>
          <w:color w:val="ED7D31" w:themeColor="accent2"/>
          <w:sz w:val="24"/>
          <w:szCs w:val="24"/>
          <w:lang w:val="pl-PL"/>
        </w:rPr>
      </w:pPr>
      <w:r w:rsidRPr="00044811">
        <w:rPr>
          <w:color w:val="ED7D31" w:themeColor="accent2"/>
          <w:sz w:val="24"/>
          <w:szCs w:val="24"/>
          <w:lang w:val="pl-PL"/>
        </w:rPr>
        <w:t>inspiracja</w:t>
      </w:r>
      <w:bookmarkStart w:id="3" w:name="_GoBack"/>
      <w:bookmarkEnd w:id="3"/>
    </w:p>
    <w:sectPr w:rsidR="00A6089A" w:rsidRPr="00667233" w:rsidSect="004719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1D" w:rsidRDefault="0064471D" w:rsidP="0036302D">
      <w:pPr>
        <w:spacing w:after="0" w:line="240" w:lineRule="auto"/>
      </w:pPr>
      <w:r>
        <w:separator/>
      </w:r>
    </w:p>
  </w:endnote>
  <w:endnote w:type="continuationSeparator" w:id="0">
    <w:p w:rsidR="0064471D" w:rsidRDefault="0064471D" w:rsidP="0036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4" w:rsidRDefault="00CB3CF4" w:rsidP="00682011">
    <w:pPr>
      <w:pStyle w:val="Stopka"/>
      <w:shd w:val="clear" w:color="auto" w:fill="833C0B" w:themeFill="accent2" w:themeFillShade="80"/>
    </w:pPr>
  </w:p>
  <w:tbl>
    <w:tblPr>
      <w:tblW w:w="0" w:type="auto"/>
      <w:tblBorders>
        <w:insideV w:val="single" w:sz="4" w:space="0" w:color="C00000"/>
      </w:tblBorders>
      <w:tblLook w:val="04A0" w:firstRow="1" w:lastRow="0" w:firstColumn="1" w:lastColumn="0" w:noHBand="0" w:noVBand="1"/>
    </w:tblPr>
    <w:tblGrid>
      <w:gridCol w:w="2268"/>
      <w:gridCol w:w="7082"/>
    </w:tblGrid>
    <w:tr w:rsidR="00CB3CF4" w:rsidRPr="007102E2" w:rsidTr="004956D8">
      <w:tc>
        <w:tcPr>
          <w:tcW w:w="2268" w:type="dxa"/>
          <w:shd w:val="clear" w:color="auto" w:fill="auto"/>
          <w:vAlign w:val="center"/>
        </w:tcPr>
        <w:p w:rsidR="00CB3CF4" w:rsidRPr="007102E2" w:rsidRDefault="004238D1" w:rsidP="004956D8">
          <w:pPr>
            <w:pStyle w:val="Stopka"/>
            <w:jc w:val="right"/>
            <w:rPr>
              <w:b/>
              <w:color w:val="ED7D31" w:themeColor="accent2"/>
              <w:sz w:val="18"/>
              <w:szCs w:val="18"/>
              <w:lang w:val="pl-PL"/>
            </w:rPr>
          </w:pPr>
          <w:r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fldChar w:fldCharType="begin"/>
          </w:r>
          <w:r w:rsidR="00CB3CF4"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instrText>PAGE</w:instrText>
          </w:r>
          <w:r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fldChar w:fldCharType="separate"/>
          </w:r>
          <w:r w:rsidR="00CF1844">
            <w:rPr>
              <w:b/>
              <w:bCs/>
              <w:noProof/>
              <w:color w:val="ED7D31" w:themeColor="accent2"/>
              <w:sz w:val="18"/>
              <w:szCs w:val="18"/>
              <w:lang w:val="pl-PL"/>
            </w:rPr>
            <w:t>2</w:t>
          </w:r>
          <w:r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fldChar w:fldCharType="end"/>
          </w:r>
          <w:r w:rsidR="00CB3CF4" w:rsidRPr="007102E2">
            <w:rPr>
              <w:b/>
              <w:color w:val="ED7D31" w:themeColor="accent2"/>
              <w:sz w:val="18"/>
              <w:szCs w:val="18"/>
              <w:lang w:val="pl-PL"/>
            </w:rPr>
            <w:t xml:space="preserve"> / </w:t>
          </w:r>
          <w:r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fldChar w:fldCharType="begin"/>
          </w:r>
          <w:r w:rsidR="00CB3CF4"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instrText>NUMPAGES</w:instrText>
          </w:r>
          <w:r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fldChar w:fldCharType="separate"/>
          </w:r>
          <w:r w:rsidR="00CF1844">
            <w:rPr>
              <w:b/>
              <w:bCs/>
              <w:noProof/>
              <w:color w:val="ED7D31" w:themeColor="accent2"/>
              <w:sz w:val="18"/>
              <w:szCs w:val="18"/>
              <w:lang w:val="pl-PL"/>
            </w:rPr>
            <w:t>6</w:t>
          </w:r>
          <w:r w:rsidRPr="007102E2">
            <w:rPr>
              <w:b/>
              <w:bCs/>
              <w:color w:val="ED7D31" w:themeColor="accent2"/>
              <w:sz w:val="18"/>
              <w:szCs w:val="18"/>
              <w:lang w:val="pl-PL"/>
            </w:rPr>
            <w:fldChar w:fldCharType="end"/>
          </w:r>
        </w:p>
      </w:tc>
      <w:tc>
        <w:tcPr>
          <w:tcW w:w="7082" w:type="dxa"/>
          <w:shd w:val="clear" w:color="auto" w:fill="auto"/>
          <w:vAlign w:val="center"/>
        </w:tcPr>
        <w:p w:rsidR="007102E2" w:rsidRPr="007102E2" w:rsidRDefault="007102E2" w:rsidP="00043BD5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/>
              <w:b/>
              <w:bCs/>
              <w:color w:val="767171" w:themeColor="background2" w:themeShade="80"/>
              <w:kern w:val="36"/>
              <w:sz w:val="18"/>
              <w:szCs w:val="18"/>
              <w:lang w:val="pl-PL" w:eastAsia="pl-PL"/>
            </w:rPr>
          </w:pPr>
          <w:r w:rsidRPr="00682011">
            <w:rPr>
              <w:rFonts w:ascii="Times New Roman" w:eastAsia="Times New Roman" w:hAnsi="Times New Roman"/>
              <w:b/>
              <w:bCs/>
              <w:color w:val="3B3838" w:themeColor="background2" w:themeShade="40"/>
              <w:kern w:val="36"/>
              <w:sz w:val="18"/>
              <w:szCs w:val="18"/>
              <w:lang w:val="pl-PL" w:eastAsia="pl-PL"/>
            </w:rPr>
            <w:t>Centrum Sz</w:t>
          </w:r>
          <w:r w:rsidR="00043BD5">
            <w:rPr>
              <w:rFonts w:ascii="Times New Roman" w:eastAsia="Times New Roman" w:hAnsi="Times New Roman"/>
              <w:b/>
              <w:bCs/>
              <w:color w:val="3B3838" w:themeColor="background2" w:themeShade="40"/>
              <w:kern w:val="36"/>
              <w:sz w:val="18"/>
              <w:szCs w:val="18"/>
              <w:lang w:val="pl-PL" w:eastAsia="pl-PL"/>
            </w:rPr>
            <w:t>koleniowo Doradcze QUEST Sp. z o.o</w:t>
          </w:r>
        </w:p>
      </w:tc>
    </w:tr>
  </w:tbl>
  <w:p w:rsidR="00CB3CF4" w:rsidRPr="007102E2" w:rsidRDefault="00CB3CF4">
    <w:pPr>
      <w:pStyle w:val="Stopka"/>
      <w:rPr>
        <w:lang w:val="pl-PL"/>
      </w:rPr>
    </w:pPr>
  </w:p>
  <w:p w:rsidR="0036302D" w:rsidRPr="007102E2" w:rsidRDefault="0036302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1D" w:rsidRDefault="0064471D" w:rsidP="0036302D">
      <w:pPr>
        <w:spacing w:after="0" w:line="240" w:lineRule="auto"/>
      </w:pPr>
      <w:r>
        <w:separator/>
      </w:r>
    </w:p>
  </w:footnote>
  <w:footnote w:type="continuationSeparator" w:id="0">
    <w:p w:rsidR="0064471D" w:rsidRDefault="0064471D" w:rsidP="0036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2D" w:rsidRDefault="0036302D">
    <w:pPr>
      <w:pStyle w:val="Nagwek"/>
    </w:pPr>
    <w:r>
      <w:t xml:space="preserve"> </w:t>
    </w:r>
  </w:p>
  <w:tbl>
    <w:tblPr>
      <w:tblW w:w="0" w:type="auto"/>
      <w:tblBorders>
        <w:insideV w:val="single" w:sz="4" w:space="0" w:color="C00000"/>
      </w:tblBorders>
      <w:tblLook w:val="04A0" w:firstRow="1" w:lastRow="0" w:firstColumn="1" w:lastColumn="0" w:noHBand="0" w:noVBand="1"/>
    </w:tblPr>
    <w:tblGrid>
      <w:gridCol w:w="2021"/>
      <w:gridCol w:w="7555"/>
    </w:tblGrid>
    <w:tr w:rsidR="00AC037B" w:rsidRPr="00682011" w:rsidTr="004956D8">
      <w:tc>
        <w:tcPr>
          <w:tcW w:w="704" w:type="dxa"/>
          <w:shd w:val="clear" w:color="auto" w:fill="auto"/>
          <w:vAlign w:val="center"/>
        </w:tcPr>
        <w:p w:rsidR="00AC037B" w:rsidRPr="004956D8" w:rsidRDefault="007102E2" w:rsidP="00A47F0F">
          <w:pPr>
            <w:pStyle w:val="Stopka"/>
            <w:jc w:val="right"/>
            <w:rPr>
              <w:b/>
              <w:color w:val="C00000"/>
              <w:sz w:val="18"/>
              <w:szCs w:val="18"/>
              <w:lang w:val="pl-PL"/>
            </w:rPr>
          </w:pPr>
          <w:r>
            <w:rPr>
              <w:b/>
              <w:noProof/>
              <w:color w:val="C00000"/>
              <w:sz w:val="18"/>
              <w:szCs w:val="18"/>
              <w:lang w:val="pl-PL" w:eastAsia="pl-PL"/>
            </w:rPr>
            <w:drawing>
              <wp:inline distT="0" distB="0" distL="0" distR="0">
                <wp:extent cx="1127362" cy="798101"/>
                <wp:effectExtent l="19050" t="0" r="0" b="0"/>
                <wp:docPr id="2" name="Obraz 1" descr="ScreenHunter_02 Jan. 29 20.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Hunter_02 Jan. 29 20.47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44" cy="798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  <w:vAlign w:val="center"/>
        </w:tcPr>
        <w:p w:rsidR="00AC037B" w:rsidRPr="007102E2" w:rsidRDefault="007102E2" w:rsidP="00AC037B">
          <w:pPr>
            <w:pStyle w:val="Stopka"/>
            <w:rPr>
              <w:b/>
              <w:color w:val="ED7D31" w:themeColor="accent2"/>
              <w:sz w:val="18"/>
              <w:szCs w:val="18"/>
              <w:lang w:val="pl-PL"/>
            </w:rPr>
          </w:pPr>
          <w:r w:rsidRPr="007102E2">
            <w:rPr>
              <w:b/>
              <w:color w:val="ED7D31" w:themeColor="accent2"/>
              <w:sz w:val="18"/>
              <w:szCs w:val="18"/>
              <w:lang w:val="pl-PL"/>
            </w:rPr>
            <w:t>MENAGER COACHEM czyli nowy wymiar zarządzania</w:t>
          </w:r>
        </w:p>
      </w:tc>
    </w:tr>
  </w:tbl>
  <w:p w:rsidR="0036302D" w:rsidRPr="004956D8" w:rsidRDefault="0036302D" w:rsidP="00AC037B">
    <w:pPr>
      <w:pStyle w:val="Nagwek"/>
      <w:rPr>
        <w:b/>
        <w:color w:val="830F0E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A93"/>
    <w:multiLevelType w:val="hybridMultilevel"/>
    <w:tmpl w:val="E166C04E"/>
    <w:lvl w:ilvl="0" w:tplc="88E2C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608F"/>
    <w:multiLevelType w:val="hybridMultilevel"/>
    <w:tmpl w:val="53A2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4F40"/>
    <w:multiLevelType w:val="hybridMultilevel"/>
    <w:tmpl w:val="2A2C3B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076E"/>
    <w:multiLevelType w:val="hybridMultilevel"/>
    <w:tmpl w:val="75A60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5874"/>
    <w:multiLevelType w:val="hybridMultilevel"/>
    <w:tmpl w:val="8AC425B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7940520"/>
    <w:multiLevelType w:val="hybridMultilevel"/>
    <w:tmpl w:val="87960C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A02B2B"/>
    <w:multiLevelType w:val="hybridMultilevel"/>
    <w:tmpl w:val="C67C310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271742A"/>
    <w:multiLevelType w:val="hybridMultilevel"/>
    <w:tmpl w:val="7EFE3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B1A04"/>
    <w:multiLevelType w:val="hybridMultilevel"/>
    <w:tmpl w:val="A2A6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762F"/>
    <w:multiLevelType w:val="hybridMultilevel"/>
    <w:tmpl w:val="697047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0486A"/>
    <w:multiLevelType w:val="hybridMultilevel"/>
    <w:tmpl w:val="D9D2F9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E5E6F"/>
    <w:multiLevelType w:val="hybridMultilevel"/>
    <w:tmpl w:val="20F83C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4E25CE1"/>
    <w:multiLevelType w:val="hybridMultilevel"/>
    <w:tmpl w:val="DA4E8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7848A5"/>
    <w:multiLevelType w:val="hybridMultilevel"/>
    <w:tmpl w:val="2BAC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="Meiry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="Meiry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0E"/>
    <w:rsid w:val="00043BD5"/>
    <w:rsid w:val="00043D57"/>
    <w:rsid w:val="00044811"/>
    <w:rsid w:val="00082939"/>
    <w:rsid w:val="00083153"/>
    <w:rsid w:val="000B4618"/>
    <w:rsid w:val="001010F2"/>
    <w:rsid w:val="00111648"/>
    <w:rsid w:val="001311F3"/>
    <w:rsid w:val="00136BB5"/>
    <w:rsid w:val="00144378"/>
    <w:rsid w:val="001C2C0C"/>
    <w:rsid w:val="00200D66"/>
    <w:rsid w:val="002024DA"/>
    <w:rsid w:val="00203A3A"/>
    <w:rsid w:val="00232DA7"/>
    <w:rsid w:val="0026140B"/>
    <w:rsid w:val="002A2A63"/>
    <w:rsid w:val="003238B6"/>
    <w:rsid w:val="0036302D"/>
    <w:rsid w:val="0037153F"/>
    <w:rsid w:val="00373E60"/>
    <w:rsid w:val="0038799D"/>
    <w:rsid w:val="003F3E06"/>
    <w:rsid w:val="004238D1"/>
    <w:rsid w:val="00432382"/>
    <w:rsid w:val="0045792B"/>
    <w:rsid w:val="004719F3"/>
    <w:rsid w:val="00492FC8"/>
    <w:rsid w:val="004956D8"/>
    <w:rsid w:val="00497AAE"/>
    <w:rsid w:val="004A1E1C"/>
    <w:rsid w:val="004C6B28"/>
    <w:rsid w:val="004E1DDB"/>
    <w:rsid w:val="0054576A"/>
    <w:rsid w:val="005510BC"/>
    <w:rsid w:val="00555E62"/>
    <w:rsid w:val="0056413E"/>
    <w:rsid w:val="005B210E"/>
    <w:rsid w:val="005D5E81"/>
    <w:rsid w:val="006352BF"/>
    <w:rsid w:val="0064471D"/>
    <w:rsid w:val="00653CB1"/>
    <w:rsid w:val="00667233"/>
    <w:rsid w:val="00682011"/>
    <w:rsid w:val="00692F08"/>
    <w:rsid w:val="006B6804"/>
    <w:rsid w:val="00705635"/>
    <w:rsid w:val="007102E2"/>
    <w:rsid w:val="007A1F4A"/>
    <w:rsid w:val="007C71F4"/>
    <w:rsid w:val="007C72C2"/>
    <w:rsid w:val="00833393"/>
    <w:rsid w:val="008427ED"/>
    <w:rsid w:val="00877E5E"/>
    <w:rsid w:val="008A5B07"/>
    <w:rsid w:val="008E7727"/>
    <w:rsid w:val="008E796C"/>
    <w:rsid w:val="00945820"/>
    <w:rsid w:val="009535CF"/>
    <w:rsid w:val="00974C0F"/>
    <w:rsid w:val="009A0E91"/>
    <w:rsid w:val="009C6A8C"/>
    <w:rsid w:val="009E1537"/>
    <w:rsid w:val="009E28FB"/>
    <w:rsid w:val="00A47F0F"/>
    <w:rsid w:val="00A6089A"/>
    <w:rsid w:val="00A729ED"/>
    <w:rsid w:val="00A8210D"/>
    <w:rsid w:val="00AA4DFB"/>
    <w:rsid w:val="00AC037B"/>
    <w:rsid w:val="00AE395D"/>
    <w:rsid w:val="00B32A78"/>
    <w:rsid w:val="00B33CAC"/>
    <w:rsid w:val="00B65015"/>
    <w:rsid w:val="00BB0DD0"/>
    <w:rsid w:val="00BF256A"/>
    <w:rsid w:val="00C4655F"/>
    <w:rsid w:val="00CB3CF4"/>
    <w:rsid w:val="00CB7602"/>
    <w:rsid w:val="00CD239D"/>
    <w:rsid w:val="00CF0751"/>
    <w:rsid w:val="00CF1844"/>
    <w:rsid w:val="00D215BB"/>
    <w:rsid w:val="00D3230E"/>
    <w:rsid w:val="00D333D8"/>
    <w:rsid w:val="00D5269F"/>
    <w:rsid w:val="00D56330"/>
    <w:rsid w:val="00E3548F"/>
    <w:rsid w:val="00E57478"/>
    <w:rsid w:val="00EB4AAC"/>
    <w:rsid w:val="00EC28CB"/>
    <w:rsid w:val="00ED2F25"/>
    <w:rsid w:val="00ED4AC3"/>
    <w:rsid w:val="00F30C34"/>
    <w:rsid w:val="00F6655B"/>
    <w:rsid w:val="00FA476C"/>
    <w:rsid w:val="00FB5969"/>
    <w:rsid w:val="00FB5BA4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3F96A-8769-4074-AF8A-29AD3C6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F3"/>
    <w:pPr>
      <w:spacing w:after="160" w:line="300" w:lineRule="auto"/>
    </w:pPr>
    <w:rPr>
      <w:sz w:val="17"/>
      <w:szCs w:val="17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DD0"/>
    <w:pPr>
      <w:keepNext/>
      <w:keepLines/>
      <w:spacing w:before="400" w:after="240" w:line="240" w:lineRule="auto"/>
      <w:outlineLvl w:val="0"/>
    </w:pPr>
    <w:rPr>
      <w:color w:val="B01513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19F3"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9F3"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9F3"/>
    <w:pPr>
      <w:keepNext/>
      <w:keepLines/>
      <w:spacing w:before="160" w:after="0"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19F3"/>
    <w:pPr>
      <w:keepNext/>
      <w:keepLines/>
      <w:spacing w:before="40" w:after="0"/>
      <w:outlineLvl w:val="4"/>
    </w:pPr>
    <w:rPr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19F3"/>
    <w:pPr>
      <w:keepNext/>
      <w:keepLines/>
      <w:spacing w:before="160" w:after="0"/>
      <w:outlineLvl w:val="5"/>
    </w:pPr>
    <w:rPr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19F3"/>
    <w:pPr>
      <w:keepNext/>
      <w:keepLines/>
      <w:spacing w:before="40" w:after="0"/>
      <w:outlineLvl w:val="6"/>
    </w:pPr>
    <w:rPr>
      <w:i/>
      <w:iCs/>
      <w:color w:val="00000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19F3"/>
    <w:pPr>
      <w:keepNext/>
      <w:keepLines/>
      <w:spacing w:before="120" w:after="0"/>
      <w:outlineLvl w:val="7"/>
    </w:pPr>
    <w:rPr>
      <w:b/>
      <w:bCs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19F3"/>
    <w:pPr>
      <w:keepNext/>
      <w:keepLines/>
      <w:spacing w:before="40" w:after="0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4719F3"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19F3"/>
    <w:pPr>
      <w:spacing w:line="240" w:lineRule="auto"/>
    </w:pPr>
    <w:rPr>
      <w:b/>
      <w:bCs/>
      <w:smallCaps/>
      <w:color w:val="595959"/>
      <w:spacing w:val="6"/>
    </w:rPr>
  </w:style>
  <w:style w:type="character" w:styleId="Uwydatnienie">
    <w:name w:val="Emphasis"/>
    <w:uiPriority w:val="20"/>
    <w:qFormat/>
    <w:rsid w:val="004719F3"/>
    <w:rPr>
      <w:i/>
      <w:iCs/>
      <w:color w:val="000000"/>
    </w:rPr>
  </w:style>
  <w:style w:type="character" w:customStyle="1" w:styleId="Nagwek1Znak">
    <w:name w:val="Nagłówek 1 Znak"/>
    <w:link w:val="Nagwek1"/>
    <w:uiPriority w:val="9"/>
    <w:rsid w:val="00BB0DD0"/>
    <w:rPr>
      <w:rFonts w:ascii="Century Gothic" w:eastAsia="Meiryo" w:hAnsi="Century Gothic" w:cs="Times New Roman"/>
      <w:color w:val="B01513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sid w:val="004719F3"/>
    <w:rPr>
      <w:rFonts w:ascii="Century Gothic" w:eastAsia="Meiryo" w:hAnsi="Century Gothic" w:cs="Times New Roman"/>
      <w:color w:val="40404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4719F3"/>
    <w:rPr>
      <w:rFonts w:ascii="Century Gothic" w:eastAsia="Meiryo" w:hAnsi="Century Gothic" w:cs="Times New Roman"/>
      <w:color w:val="B01513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4719F3"/>
    <w:rPr>
      <w:rFonts w:ascii="Century Gothic" w:eastAsia="Meiryo" w:hAnsi="Century Gothic" w:cs="Times New Roman"/>
      <w:b/>
      <w:bCs/>
      <w:color w:val="000000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4719F3"/>
    <w:rPr>
      <w:rFonts w:ascii="Century Gothic" w:eastAsia="Meiryo" w:hAnsi="Century Gothic" w:cs="Times New Roman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sid w:val="004719F3"/>
    <w:rPr>
      <w:rFonts w:ascii="Century Gothic" w:eastAsia="Meiryo" w:hAnsi="Century Gothic" w:cs="Times New Roman"/>
      <w:b/>
      <w:bCs/>
      <w:i/>
      <w:iCs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4719F3"/>
    <w:rPr>
      <w:rFonts w:ascii="Century Gothic" w:eastAsia="Meiryo" w:hAnsi="Century Gothic" w:cs="Times New Roman"/>
      <w:i/>
      <w:iCs/>
      <w:color w:val="000000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4719F3"/>
    <w:rPr>
      <w:rFonts w:ascii="Century Gothic" w:eastAsia="Meiryo" w:hAnsi="Century Gothic" w:cs="Times New Roman"/>
      <w:b/>
      <w:bCs/>
      <w:color w:val="000000"/>
    </w:rPr>
  </w:style>
  <w:style w:type="character" w:customStyle="1" w:styleId="Nagwek9Znak">
    <w:name w:val="Nagłówek 9 Znak"/>
    <w:link w:val="Nagwek9"/>
    <w:uiPriority w:val="9"/>
    <w:semiHidden/>
    <w:rsid w:val="004719F3"/>
    <w:rPr>
      <w:rFonts w:ascii="Century Gothic" w:eastAsia="Meiryo" w:hAnsi="Century Gothic" w:cs="Times New Roman"/>
      <w:b/>
      <w:bCs/>
      <w:i/>
      <w:iCs/>
      <w:color w:val="000000"/>
    </w:rPr>
  </w:style>
  <w:style w:type="character" w:styleId="Wyrnienieintensywne">
    <w:name w:val="Intense Emphasis"/>
    <w:uiPriority w:val="21"/>
    <w:qFormat/>
    <w:rsid w:val="004719F3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19F3"/>
    <w:pPr>
      <w:pBdr>
        <w:left w:val="single" w:sz="36" w:space="4" w:color="B01513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719F3"/>
    <w:rPr>
      <w:color w:val="B01513"/>
      <w:sz w:val="28"/>
      <w:szCs w:val="28"/>
    </w:rPr>
  </w:style>
  <w:style w:type="character" w:styleId="Odwoanieintensywne">
    <w:name w:val="Intense Reference"/>
    <w:uiPriority w:val="32"/>
    <w:qFormat/>
    <w:rsid w:val="004719F3"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uiPriority w:val="99"/>
    <w:unhideWhenUsed/>
    <w:rsid w:val="004719F3"/>
    <w:rPr>
      <w:color w:val="4FB8C1"/>
      <w:u w:val="single"/>
    </w:rPr>
  </w:style>
  <w:style w:type="character" w:styleId="UyteHipercze">
    <w:name w:val="FollowedHyperlink"/>
    <w:uiPriority w:val="99"/>
    <w:semiHidden/>
    <w:unhideWhenUsed/>
    <w:rsid w:val="004719F3"/>
    <w:rPr>
      <w:color w:val="9DFFCB"/>
      <w:u w:val="single"/>
    </w:rPr>
  </w:style>
  <w:style w:type="paragraph" w:styleId="Bezodstpw">
    <w:name w:val="No Spacing"/>
    <w:link w:val="BezodstpwZnak"/>
    <w:uiPriority w:val="1"/>
    <w:qFormat/>
    <w:rsid w:val="004719F3"/>
    <w:rPr>
      <w:sz w:val="17"/>
      <w:szCs w:val="17"/>
      <w:lang w:val="en-US"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9F3"/>
  </w:style>
  <w:style w:type="paragraph" w:styleId="Cytat">
    <w:name w:val="Quote"/>
    <w:basedOn w:val="Normalny"/>
    <w:next w:val="Normalny"/>
    <w:link w:val="CytatZnak"/>
    <w:uiPriority w:val="29"/>
    <w:qFormat/>
    <w:rsid w:val="004719F3"/>
    <w:pPr>
      <w:spacing w:before="160"/>
      <w:ind w:left="864" w:right="864"/>
    </w:pPr>
  </w:style>
  <w:style w:type="character" w:customStyle="1" w:styleId="CytatZnak">
    <w:name w:val="Cytat Znak"/>
    <w:link w:val="Cytat"/>
    <w:uiPriority w:val="29"/>
    <w:rsid w:val="004719F3"/>
    <w:rPr>
      <w:rFonts w:ascii="Century Gothic" w:eastAsia="Meiryo" w:hAnsi="Century Gothic" w:cs="Times New Roman"/>
    </w:rPr>
  </w:style>
  <w:style w:type="character" w:styleId="Pogrubienie">
    <w:name w:val="Strong"/>
    <w:uiPriority w:val="22"/>
    <w:qFormat/>
    <w:rsid w:val="004719F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19F3"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link w:val="Podtytu"/>
    <w:uiPriority w:val="11"/>
    <w:rsid w:val="004719F3"/>
    <w:rPr>
      <w:sz w:val="28"/>
      <w:szCs w:val="28"/>
    </w:rPr>
  </w:style>
  <w:style w:type="character" w:styleId="Wyrnieniedelikatne">
    <w:name w:val="Subtle Emphasis"/>
    <w:uiPriority w:val="19"/>
    <w:qFormat/>
    <w:rsid w:val="004719F3"/>
    <w:rPr>
      <w:i/>
      <w:iCs/>
      <w:color w:val="595959"/>
    </w:rPr>
  </w:style>
  <w:style w:type="character" w:styleId="Odwoaniedelikatne">
    <w:name w:val="Subtle Reference"/>
    <w:uiPriority w:val="31"/>
    <w:qFormat/>
    <w:rsid w:val="004719F3"/>
    <w:rPr>
      <w:caps w:val="0"/>
      <w:smallCaps/>
      <w:color w:val="404040"/>
      <w:u w:val="single" w:color="7F7F7F"/>
    </w:rPr>
  </w:style>
  <w:style w:type="paragraph" w:styleId="Tytu">
    <w:name w:val="Title"/>
    <w:basedOn w:val="Normalny"/>
    <w:next w:val="Normalny"/>
    <w:link w:val="TytuZnak"/>
    <w:uiPriority w:val="10"/>
    <w:qFormat/>
    <w:rsid w:val="004719F3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ytuZnak">
    <w:name w:val="Tytuł Znak"/>
    <w:link w:val="Tytu"/>
    <w:uiPriority w:val="10"/>
    <w:rsid w:val="004719F3"/>
    <w:rPr>
      <w:rFonts w:ascii="Century Gothic" w:eastAsia="Meiryo" w:hAnsi="Century Gothic" w:cs="Times New Roman"/>
      <w:color w:val="B01513"/>
      <w:kern w:val="28"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471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02D"/>
  </w:style>
  <w:style w:type="paragraph" w:styleId="Stopka">
    <w:name w:val="footer"/>
    <w:basedOn w:val="Normalny"/>
    <w:link w:val="StopkaZnak"/>
    <w:uiPriority w:val="99"/>
    <w:unhideWhenUsed/>
    <w:rsid w:val="003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02D"/>
  </w:style>
  <w:style w:type="character" w:customStyle="1" w:styleId="AkapitzlistZnak">
    <w:name w:val="Akapit z listą Znak"/>
    <w:link w:val="Akapitzlist"/>
    <w:uiPriority w:val="34"/>
    <w:locked/>
    <w:rsid w:val="00D3230E"/>
  </w:style>
  <w:style w:type="table" w:styleId="Tabela-Siatka">
    <w:name w:val="Table Grid"/>
    <w:basedOn w:val="Standardowy"/>
    <w:uiPriority w:val="39"/>
    <w:rsid w:val="00CB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E2"/>
    <w:rPr>
      <w:rFonts w:ascii="Tahoma" w:hAnsi="Tahoma" w:cs="Tahoma"/>
      <w:sz w:val="16"/>
      <w:szCs w:val="16"/>
      <w:lang w:val="en-US" w:eastAsia="ja-JP"/>
    </w:rPr>
  </w:style>
  <w:style w:type="character" w:customStyle="1" w:styleId="article9300">
    <w:name w:val="article_9300"/>
    <w:basedOn w:val="Domylnaczcionkaakapitu"/>
    <w:rsid w:val="00ED4AC3"/>
  </w:style>
  <w:style w:type="paragraph" w:customStyle="1" w:styleId="PullQuote">
    <w:name w:val="Pull Quote"/>
    <w:basedOn w:val="Normalny"/>
    <w:rsid w:val="00682011"/>
    <w:pPr>
      <w:spacing w:after="200" w:line="360" w:lineRule="auto"/>
    </w:pPr>
    <w:rPr>
      <w:rFonts w:ascii="Arial" w:eastAsia="Times New Roman" w:hAnsi="Arial" w:cs="Arial"/>
      <w:i/>
      <w:iCs/>
      <w:color w:val="4D4D4D"/>
      <w:kern w:val="28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Desktop\TRENER\Szablon%20oferty%20szkoleniow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19A4C-1CA4-4217-BDB4-EC76476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oferty szkoleniowej</Template>
  <TotalTime>0</TotalTime>
  <Pages>6</Pages>
  <Words>617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4316</CharactersWithSpaces>
  <SharedDoc>false</SharedDoc>
  <HLinks>
    <vt:vector size="12" baseType="variant">
      <vt:variant>
        <vt:i4>1245229</vt:i4>
      </vt:variant>
      <vt:variant>
        <vt:i4>3</vt:i4>
      </vt:variant>
      <vt:variant>
        <vt:i4>0</vt:i4>
      </vt:variant>
      <vt:variant>
        <vt:i4>5</vt:i4>
      </vt:variant>
      <vt:variant>
        <vt:lpwstr>mailto:trener@gmail.com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http://office.microsoft.com/pl-pl/images/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Dąbrówka</dc:creator>
  <cp:lastModifiedBy>PC</cp:lastModifiedBy>
  <cp:revision>2</cp:revision>
  <cp:lastPrinted>2018-11-27T11:41:00Z</cp:lastPrinted>
  <dcterms:created xsi:type="dcterms:W3CDTF">2018-11-29T07:40:00Z</dcterms:created>
  <dcterms:modified xsi:type="dcterms:W3CDTF">2018-11-29T07:40:00Z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